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FF" w:rsidRDefault="00A51DFF" w:rsidP="00A51DFF">
      <w:pPr>
        <w:tabs>
          <w:tab w:val="left" w:pos="1134"/>
        </w:tabs>
      </w:pPr>
      <w:r>
        <w:t>РЕПУБЛИКА СРБИЈА</w:t>
      </w:r>
    </w:p>
    <w:p w:rsidR="00A51DFF" w:rsidRDefault="00A51DFF" w:rsidP="00A51DFF">
      <w:pPr>
        <w:tabs>
          <w:tab w:val="left" w:pos="1134"/>
        </w:tabs>
      </w:pPr>
      <w:r>
        <w:t>НАРОДНА СКУПШТИНА</w:t>
      </w:r>
    </w:p>
    <w:p w:rsidR="00A51DFF" w:rsidRDefault="00A51DFF" w:rsidP="00A51DFF">
      <w:pPr>
        <w:tabs>
          <w:tab w:val="left" w:pos="1134"/>
        </w:tabs>
      </w:pPr>
      <w:r>
        <w:t xml:space="preserve">Одбор за </w:t>
      </w:r>
      <w:r>
        <w:rPr>
          <w:lang w:val="ru-RU"/>
        </w:rPr>
        <w:t>просторнопланирање,саобраћај,</w:t>
      </w:r>
    </w:p>
    <w:p w:rsidR="00A51DFF" w:rsidRDefault="00A51DFF" w:rsidP="00A51DFF">
      <w:pPr>
        <w:tabs>
          <w:tab w:val="left" w:pos="1134"/>
        </w:tabs>
        <w:rPr>
          <w:lang w:val="ru-RU"/>
        </w:rPr>
      </w:pPr>
      <w:r>
        <w:rPr>
          <w:lang w:val="ru-RU"/>
        </w:rPr>
        <w:t>инфраструктуру и телекомуникације</w:t>
      </w:r>
    </w:p>
    <w:p w:rsidR="00A51DFF" w:rsidRPr="00A51DFF" w:rsidRDefault="00A51DFF" w:rsidP="00A51DFF">
      <w:pPr>
        <w:tabs>
          <w:tab w:val="left" w:pos="1134"/>
        </w:tabs>
        <w:rPr>
          <w:lang w:val="sr-Cyrl-RS"/>
        </w:rPr>
      </w:pPr>
      <w:r>
        <w:t xml:space="preserve">13 Број: </w:t>
      </w:r>
      <w:r>
        <w:rPr>
          <w:lang w:val="sr-Cyrl-CS"/>
        </w:rPr>
        <w:t>06-2/34</w:t>
      </w:r>
      <w:r>
        <w:t>-2</w:t>
      </w:r>
      <w:r>
        <w:rPr>
          <w:lang w:val="sr-Cyrl-RS"/>
        </w:rPr>
        <w:t>3</w:t>
      </w:r>
    </w:p>
    <w:p w:rsidR="00A51DFF" w:rsidRDefault="00A51DFF" w:rsidP="00A51DFF">
      <w:pPr>
        <w:tabs>
          <w:tab w:val="left" w:pos="1134"/>
        </w:tabs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фебруар </w:t>
      </w:r>
      <w:r>
        <w:t>202</w:t>
      </w:r>
      <w:r>
        <w:rPr>
          <w:lang w:val="sr-Cyrl-RS"/>
        </w:rPr>
        <w:t>3</w:t>
      </w:r>
      <w:r>
        <w:t>. године</w:t>
      </w:r>
    </w:p>
    <w:p w:rsidR="00A51DFF" w:rsidRDefault="00A51DFF" w:rsidP="00A51DFF">
      <w:pPr>
        <w:tabs>
          <w:tab w:val="left" w:pos="1134"/>
        </w:tabs>
      </w:pPr>
      <w:r>
        <w:t>Б е о г р а д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A67F00" w:rsidRDefault="00A51DFF" w:rsidP="00A51DFF">
      <w:pPr>
        <w:tabs>
          <w:tab w:val="left" w:pos="1134"/>
        </w:tabs>
        <w:jc w:val="center"/>
        <w:rPr>
          <w:bCs/>
          <w:lang w:val="sr-Cyrl-CS"/>
        </w:rPr>
      </w:pPr>
      <w:r w:rsidRPr="00A67F00">
        <w:rPr>
          <w:bCs/>
          <w:lang w:val="sr-Cyrl-CS"/>
        </w:rPr>
        <w:t>З А П И С Н И К</w:t>
      </w:r>
    </w:p>
    <w:p w:rsidR="00A51DFF" w:rsidRPr="00A67F00" w:rsidRDefault="00A51DFF" w:rsidP="00A51DFF">
      <w:pPr>
        <w:tabs>
          <w:tab w:val="left" w:pos="1134"/>
        </w:tabs>
        <w:jc w:val="center"/>
        <w:rPr>
          <w:lang w:val="sr-Cyrl-CS"/>
        </w:rPr>
      </w:pPr>
      <w:r w:rsidRPr="00A67F00">
        <w:rPr>
          <w:lang w:val="sr-Cyrl-CS"/>
        </w:rPr>
        <w:t xml:space="preserve">ТРЕЋЕ СЕДНИЦЕ ОДБОРА ЗА ПРОСТОРНО ПЛАНИРАЊЕ, САОБРАЋАЈ, ИНФРАСТРУКТУРУ И ТЕЛЕКОМУНИКАЦИЈЕ, </w:t>
      </w:r>
    </w:p>
    <w:p w:rsidR="00A51DFF" w:rsidRPr="00A67F00" w:rsidRDefault="00A51DFF" w:rsidP="00A51DFF">
      <w:pPr>
        <w:tabs>
          <w:tab w:val="left" w:pos="1134"/>
        </w:tabs>
        <w:jc w:val="center"/>
        <w:rPr>
          <w:lang w:val="sr-Cyrl-CS"/>
        </w:rPr>
      </w:pPr>
      <w:r w:rsidRPr="00A67F00">
        <w:rPr>
          <w:lang w:val="sr-Cyrl-CS"/>
        </w:rPr>
        <w:t xml:space="preserve">ОДРЖАНЕ </w:t>
      </w:r>
      <w:r w:rsidRPr="00A67F00">
        <w:t>2</w:t>
      </w:r>
      <w:r w:rsidRPr="00A67F00">
        <w:rPr>
          <w:lang w:val="sr-Cyrl-RS"/>
        </w:rPr>
        <w:t>3</w:t>
      </w:r>
      <w:r w:rsidRPr="00A67F00">
        <w:rPr>
          <w:lang w:val="sr-Cyrl-CS"/>
        </w:rPr>
        <w:t>. ФЕБРУАРА 2023. ГОДИНЕ</w:t>
      </w:r>
    </w:p>
    <w:p w:rsidR="00A51DFF" w:rsidRPr="00A67F00" w:rsidRDefault="00A51DFF" w:rsidP="00A51DFF">
      <w:pPr>
        <w:tabs>
          <w:tab w:val="left" w:pos="1134"/>
        </w:tabs>
        <w:jc w:val="both"/>
      </w:pPr>
    </w:p>
    <w:p w:rsidR="00A51DFF" w:rsidRPr="00C55058" w:rsidRDefault="00A51DF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</w:rPr>
        <w:t>Седница је почела у 1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55058">
        <w:rPr>
          <w:rFonts w:ascii="Times New Roman" w:hAnsi="Times New Roman" w:cs="Times New Roman"/>
          <w:sz w:val="24"/>
          <w:szCs w:val="24"/>
        </w:rPr>
        <w:t>.0</w:t>
      </w:r>
      <w:r w:rsidR="00487B07" w:rsidRPr="00C55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55058">
        <w:rPr>
          <w:rFonts w:ascii="Times New Roman" w:hAnsi="Times New Roman" w:cs="Times New Roman"/>
          <w:sz w:val="24"/>
          <w:szCs w:val="24"/>
        </w:rPr>
        <w:t xml:space="preserve"> часова. 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5058">
        <w:rPr>
          <w:rFonts w:ascii="Times New Roman" w:hAnsi="Times New Roman" w:cs="Times New Roman"/>
          <w:sz w:val="24"/>
          <w:szCs w:val="24"/>
        </w:rPr>
        <w:t>Седницом је председава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о Угљеша Марковић</w:t>
      </w:r>
      <w:r w:rsidRPr="00C55058">
        <w:rPr>
          <w:rFonts w:ascii="Times New Roman" w:hAnsi="Times New Roman" w:cs="Times New Roman"/>
          <w:sz w:val="24"/>
          <w:szCs w:val="24"/>
        </w:rPr>
        <w:t>, председник Одбора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  <w:t>Седници су присуствовали члано</w:t>
      </w:r>
      <w:r w:rsidR="009A6DBC" w:rsidRPr="00C55058">
        <w:rPr>
          <w:rFonts w:ascii="Times New Roman" w:hAnsi="Times New Roman" w:cs="Times New Roman"/>
          <w:sz w:val="24"/>
          <w:szCs w:val="24"/>
        </w:rPr>
        <w:t xml:space="preserve">ви Одбора: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Војислав Вујић,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Томислав Јанковић,  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Марија Јовановић,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Јасмина Каранац, Роберт Козма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Мирослав Кондић,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Марсенић, Драгован Миловановић, </w:t>
      </w:r>
      <w:r w:rsidR="00C93437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Никола Нешић, 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2E4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Марина Липовац Танасковић,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Ђорђе Тодоровић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Бојан Торбица</w:t>
      </w:r>
      <w:r w:rsidR="005C74F6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74F6" w:rsidRPr="00C55058" w:rsidRDefault="00A51DF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>Седници Одбора је присуствовао за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меник члана Одбора Бранислав Јосифовић (заменик </w:t>
      </w:r>
      <w:r w:rsidR="00ED2740" w:rsidRPr="00C55058">
        <w:rPr>
          <w:rFonts w:ascii="Times New Roman" w:hAnsi="Times New Roman" w:cs="Times New Roman"/>
          <w:sz w:val="24"/>
          <w:szCs w:val="24"/>
          <w:lang w:val="sr-Cyrl-CS"/>
        </w:rPr>
        <w:t>Иване Србуловић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6D678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није присуствовала члан Одбора Татјана Пашић, нити њен заменик.</w:t>
      </w:r>
    </w:p>
    <w:p w:rsidR="006D678F" w:rsidRPr="00C55058" w:rsidRDefault="00A63B5B" w:rsidP="0059504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Поред чланова одбора 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6D678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едници је присуствовала народни посланик </w:t>
      </w:r>
      <w:r w:rsidR="006D678F" w:rsidRPr="00C55058">
        <w:rPr>
          <w:rFonts w:ascii="Times New Roman" w:hAnsi="Times New Roman" w:cs="Times New Roman"/>
          <w:sz w:val="24"/>
          <w:szCs w:val="24"/>
          <w:lang w:val="sr-Cyrl-RS"/>
        </w:rPr>
        <w:t>Радмила Васић</w:t>
      </w:r>
      <w:r w:rsidR="00A67F00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DBC" w:rsidRPr="00C55058" w:rsidRDefault="00A51DF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>С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едници су присуствовали 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>из Министарства информисња и телекомуникација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>Милица Ћатић, в.д. секретар</w:t>
      </w:r>
      <w:r w:rsidR="00A67F00" w:rsidRPr="00C55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504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инистарства, и Марија Вучинић, начелник 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Одељења </w:t>
      </w:r>
      <w:r w:rsidR="00EE607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за поштански саобраћај и надзор, и </w:t>
      </w:r>
      <w:r w:rsidR="009A6DBC" w:rsidRPr="00C55058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грађевинарства, саобраћаја и инфраструктуре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Предраг Петровић и Иван Дивац, помоћни</w:t>
      </w:r>
      <w:r w:rsidR="00EE6076" w:rsidRPr="00C5505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9A6DBC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A51DFF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 н е в н и   р е д </w:t>
      </w:r>
      <w:r w:rsidRPr="00C5505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DFF" w:rsidRPr="00C55058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Разматрање </w:t>
      </w:r>
      <w:r w:rsidRPr="00C5505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аката Светског поштанског савеза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011-233/23 од 3. фебруара 2023. године);</w:t>
      </w:r>
    </w:p>
    <w:p w:rsidR="00A51DFF" w:rsidRPr="00C55058" w:rsidRDefault="00A51DFF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B7451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2. 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C5505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55058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</w:t>
      </w:r>
      <w:r w:rsidRPr="00C550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Пројекат ,,Хидротехнички и багерски радови на уређењу критичног сектора за пловидбу – Ушће Дрине и Саве“, који је поднела Влада (број 011-230/23 од 3. фебруара 2023. године).</w:t>
      </w:r>
      <w:bookmarkStart w:id="0" w:name="prisustvashtiList"/>
    </w:p>
    <w:p w:rsidR="00502827" w:rsidRPr="00C55058" w:rsidRDefault="00502827" w:rsidP="0050282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Пре преласка на 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разматрање 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Дневно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ред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а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усвојен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је, једногласно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ED274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   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аписник  </w:t>
      </w:r>
      <w:r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Друге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</w:t>
      </w:r>
      <w:r w:rsidR="00A67F00"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одржане </w:t>
      </w:r>
      <w:r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24</w:t>
      </w:r>
      <w:r w:rsidRPr="00C55058">
        <w:rPr>
          <w:rFonts w:ascii="Times New Roman" w:hAnsi="Times New Roman" w:cs="Times New Roman"/>
          <w:sz w:val="24"/>
          <w:szCs w:val="24"/>
          <w:lang w:val="sr-Cyrl-CS" w:eastAsia="en-GB"/>
        </w:rPr>
        <w:t>. новембра 2022. године.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C55058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55058">
        <w:rPr>
          <w:rFonts w:ascii="Times New Roman" w:hAnsi="Times New Roman" w:cs="Times New Roman"/>
          <w:b/>
          <w:sz w:val="24"/>
          <w:szCs w:val="24"/>
        </w:rPr>
        <w:t xml:space="preserve"> закона о потврђивању аката Светског поштанског савеза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F31" w:rsidRPr="00C550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>уводно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излагањ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Милица Ћатић, в.д. секретар</w:t>
      </w:r>
      <w:r w:rsidR="00EF7C5C" w:rsidRPr="00C55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информисања и телекомуникације, истакла је да је на Конг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ресу Светског поштанског савеза,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одржаног у периоду од 9. августа до 27. августа 2021. године, у Абиџану </w:t>
      </w:r>
      <w:r w:rsidR="00ED2740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Обала Слоноваче учествововала и делегација Републике Србије. </w:t>
      </w:r>
      <w:r w:rsidR="001E03C0" w:rsidRPr="00C55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E03C0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уномоћници влада држава чланица 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ветског Поштанског савеза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окупљени на Конгресу 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усвојили су</w:t>
      </w:r>
      <w:r w:rsidR="006407DA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следећа акта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574275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Једанаести додатни протокол уз Устав 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</w:t>
      </w:r>
      <w:r w:rsidR="00F72174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оштанског 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="00574275" w:rsidRPr="00C55058">
        <w:rPr>
          <w:rStyle w:val="Bodytext2Bold"/>
          <w:rFonts w:eastAsiaTheme="minorHAnsi" w:cs="Times New Roman"/>
          <w:b w:val="0"/>
          <w:bCs w:val="0"/>
          <w:sz w:val="24"/>
          <w:szCs w:val="24"/>
          <w:shd w:val="clear" w:color="auto" w:fill="auto"/>
          <w:lang w:val="sr-Cyrl-RS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Трећи додат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ни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про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окол уз Оп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шти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равилник 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оштанског </w:t>
      </w:r>
      <w:r w:rsidR="00F72174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авеза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="00574275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Светск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у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поштанск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у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ко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н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венциј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у</w:t>
      </w:r>
      <w:r w:rsidR="00F72174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и Завршни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ротокол Свет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ке поштанске конвенц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је</w:t>
      </w:r>
      <w:r w:rsidR="00E57E8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,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поразум о поштанско-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финансијским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услугама и Завршни протокол Споразума о поштанско</w:t>
      </w:r>
      <w:r w:rsidR="001E03C0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-финансијским</w:t>
      </w:r>
      <w:r w:rsidR="00574275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услугама, као и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Правилник </w:t>
      </w:r>
      <w:r w:rsidR="008705D2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о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 поступању на </w:t>
      </w:r>
      <w:r w:rsidR="008705D2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К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онгресу.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Једанаести</w:t>
      </w:r>
      <w:r w:rsidR="00EF7C5C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м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додатни</w:t>
      </w:r>
      <w:r w:rsidR="00EF7C5C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м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протокол</w:t>
      </w:r>
      <w:r w:rsidR="00EF7C5C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ом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уз Устав </w:t>
      </w:r>
      <w:r w:rsidR="006407DA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је извршена измена Устава у делу који се односи на: делокруг и циљеве рада 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="00640A9E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приступање и 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ријем у чланство 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, приступање актима 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поступак измена и допуна Општег правилника, 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онвенција и аранжмана 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="00492556" w:rsidRPr="00C55058">
        <w:rPr>
          <w:rStyle w:val="Bodytext2Bold"/>
          <w:rFonts w:eastAsiaTheme="minorEastAsia" w:cs="Times New Roman"/>
          <w:b w:val="0"/>
          <w:sz w:val="24"/>
          <w:szCs w:val="24"/>
        </w:rPr>
        <w:t>авеза</w:t>
      </w:r>
      <w:r w:rsidR="00492556"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као и др</w:t>
      </w:r>
      <w:r w:rsidR="00953DB9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уга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питања која су регулисана Уставом.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Трећим</w:t>
      </w:r>
      <w:r w:rsidR="00953DB9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додатни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м про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околом уз Оп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ш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равилник </w:t>
      </w:r>
      <w:r w:rsidR="00905749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Светског поштанског 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 xml:space="preserve">авеза </w:t>
      </w:r>
      <w:r w:rsidRPr="00C5505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својеним на Конгресу, утврђено је да Конгрес бира државе чланице које ће бити чланови Административног савета и Савета за поштанску експлоатацију у складу са, између осталог, изборним процедурама утврђеним у резолуцијама Конгреса које се односе на ово питање.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Светска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поштанска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ко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н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венција и Завршни 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ротокол Свет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ке поштанске конвенц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и</w:t>
      </w:r>
      <w:r w:rsidRPr="00C55058">
        <w:rPr>
          <w:rStyle w:val="Bodytext2Bold"/>
          <w:rFonts w:eastAsiaTheme="minorEastAsia" w:cs="Times New Roman"/>
          <w:b w:val="0"/>
          <w:sz w:val="24"/>
          <w:szCs w:val="24"/>
        </w:rPr>
        <w:t>је</w:t>
      </w:r>
      <w:r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садрже заједничка правила која се примењују на међународни поштански саобраћај, као и одредбе које се односе на писмоносне пошиљке и пакете.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C55058">
        <w:rPr>
          <w:rStyle w:val="Bodytext212pt"/>
          <w:rFonts w:eastAsiaTheme="minorEastAsia" w:cs="Times New Roman"/>
        </w:rPr>
        <w:t>С</w:t>
      </w:r>
      <w:r w:rsidRPr="00C55058">
        <w:rPr>
          <w:rStyle w:val="Bodytext212pt"/>
          <w:rFonts w:eastAsiaTheme="minorEastAsia" w:cs="Times New Roman"/>
          <w:lang w:val="sr-Cyrl-RS"/>
        </w:rPr>
        <w:t>п</w:t>
      </w:r>
      <w:r w:rsidRPr="00C55058">
        <w:rPr>
          <w:rStyle w:val="Bodytext212pt"/>
          <w:rFonts w:eastAsiaTheme="minorEastAsia" w:cs="Times New Roman"/>
        </w:rPr>
        <w:t xml:space="preserve">оразум о </w:t>
      </w:r>
      <w:r w:rsidRPr="00C55058">
        <w:rPr>
          <w:rStyle w:val="Bodytext212pt"/>
          <w:rFonts w:eastAsiaTheme="minorEastAsia" w:cs="Times New Roman"/>
          <w:lang w:val="sr-Cyrl-RS"/>
        </w:rPr>
        <w:t>поштанско</w:t>
      </w:r>
      <w:r w:rsidR="00E57E86" w:rsidRPr="00C55058">
        <w:rPr>
          <w:rStyle w:val="Bodytext212pt"/>
          <w:rFonts w:eastAsiaTheme="minorEastAsia" w:cs="Times New Roman"/>
          <w:lang w:val="sr-Cyrl-RS"/>
        </w:rPr>
        <w:t>-</w:t>
      </w:r>
      <w:r w:rsidR="00492556" w:rsidRPr="00C55058">
        <w:rPr>
          <w:rStyle w:val="Bodytext212pt"/>
          <w:rFonts w:eastAsiaTheme="minorEastAsia" w:cs="Times New Roman"/>
          <w:lang w:val="sr-Cyrl-RS"/>
        </w:rPr>
        <w:t>финансијским</w:t>
      </w:r>
      <w:r w:rsidRPr="00C55058">
        <w:rPr>
          <w:rStyle w:val="Bodytext212pt"/>
          <w:rFonts w:eastAsiaTheme="minorEastAsia" w:cs="Times New Roman"/>
        </w:rPr>
        <w:t xml:space="preserve"> услугама и Завршни протокол С</w:t>
      </w:r>
      <w:r w:rsidRPr="00C55058">
        <w:rPr>
          <w:rStyle w:val="Bodytext212pt"/>
          <w:rFonts w:eastAsiaTheme="minorEastAsia" w:cs="Times New Roman"/>
          <w:lang w:val="sr-Cyrl-RS"/>
        </w:rPr>
        <w:t>п</w:t>
      </w:r>
      <w:r w:rsidRPr="00C55058">
        <w:rPr>
          <w:rStyle w:val="Bodytext212pt"/>
          <w:rFonts w:eastAsiaTheme="minorEastAsia" w:cs="Times New Roman"/>
        </w:rPr>
        <w:t>оразума о пош</w:t>
      </w:r>
      <w:r w:rsidRPr="00C55058">
        <w:rPr>
          <w:rStyle w:val="Bodytext212pt"/>
          <w:rFonts w:eastAsiaTheme="minorEastAsia" w:cs="Times New Roman"/>
          <w:lang w:val="sr-Cyrl-RS"/>
        </w:rPr>
        <w:t>т</w:t>
      </w:r>
      <w:r w:rsidRPr="00C55058">
        <w:rPr>
          <w:rStyle w:val="Bodytext212pt"/>
          <w:rFonts w:eastAsiaTheme="minorEastAsia" w:cs="Times New Roman"/>
        </w:rPr>
        <w:t>анско</w:t>
      </w:r>
      <w:r w:rsidR="00E57E86" w:rsidRPr="00C55058">
        <w:rPr>
          <w:rStyle w:val="Bodytext212pt"/>
          <w:rFonts w:eastAsiaTheme="minorEastAsia" w:cs="Times New Roman"/>
          <w:lang w:val="sr-Cyrl-RS"/>
        </w:rPr>
        <w:t>-</w:t>
      </w:r>
      <w:r w:rsidR="00492556" w:rsidRPr="00C55058">
        <w:rPr>
          <w:rStyle w:val="Bodytext212pt"/>
          <w:rFonts w:eastAsiaTheme="minorEastAsia" w:cs="Times New Roman"/>
          <w:lang w:val="sr-Cyrl-RS"/>
        </w:rPr>
        <w:t>финансијским</w:t>
      </w:r>
      <w:r w:rsidRPr="00C55058">
        <w:rPr>
          <w:rStyle w:val="Bodytext212pt"/>
          <w:rFonts w:eastAsiaTheme="minorEastAsia" w:cs="Times New Roman"/>
        </w:rPr>
        <w:t xml:space="preserve"> услугама 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регулише обав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ља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њ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поштанско</w:t>
      </w:r>
      <w:r w:rsidR="00E57E8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финансијских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услуга између држава чланица 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Светског поштанског с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авеза које су потписнице овог споразума и самим тим је обавезујући за</w:t>
      </w:r>
      <w:r w:rsidR="00492556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све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државе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које су учествовале</w:t>
      </w:r>
      <w:r w:rsidRPr="00C550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75BE" w:rsidRPr="00C55058" w:rsidRDefault="003C1459" w:rsidP="00C5505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Правилник о 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поступању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 xml:space="preserve"> на Конгре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  <w:lang w:val="sr-Cyrl-RS"/>
        </w:rPr>
        <w:t>с</w:t>
      </w:r>
      <w:r w:rsidR="003275BE" w:rsidRPr="00C55058">
        <w:rPr>
          <w:rStyle w:val="Bodytext2Bold"/>
          <w:rFonts w:eastAsiaTheme="minorEastAsia" w:cs="Times New Roman"/>
          <w:b w:val="0"/>
          <w:sz w:val="24"/>
          <w:szCs w:val="24"/>
        </w:rPr>
        <w:t>у</w:t>
      </w:r>
      <w:r w:rsidR="003275BE" w:rsidRPr="00C55058">
        <w:rPr>
          <w:rStyle w:val="Bodytext2Bold"/>
          <w:rFonts w:eastAsiaTheme="minorEastAsia" w:cs="Times New Roman"/>
          <w:sz w:val="24"/>
          <w:szCs w:val="24"/>
        </w:rPr>
        <w:t xml:space="preserve"> 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садржи општа правила и процедуре 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којима је потребно да поступају делегације држава чланица на Конгресу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а која се односе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640A9E">
        <w:rPr>
          <w:rFonts w:ascii="Times New Roman" w:hAnsi="Times New Roman" w:cs="Times New Roman"/>
          <w:color w:val="000000"/>
          <w:sz w:val="24"/>
          <w:szCs w:val="24"/>
        </w:rPr>
        <w:t xml:space="preserve"> између осталог на</w:t>
      </w:r>
      <w:bookmarkStart w:id="1" w:name="_GoBack"/>
      <w:bookmarkEnd w:id="1"/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састав делегације, акредитације делегата, распоред седења, учешће посматрача, председавање Конгресом и 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>омисијама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чланство у </w:t>
      </w:r>
      <w:r w:rsidR="001F12EC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>омисијама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275BE" w:rsidRPr="00C55058">
        <w:rPr>
          <w:rFonts w:ascii="Times New Roman" w:hAnsi="Times New Roman" w:cs="Times New Roman"/>
          <w:color w:val="000000"/>
          <w:sz w:val="24"/>
          <w:szCs w:val="24"/>
        </w:rPr>
        <w:t xml:space="preserve"> подношење предлога и расправу о истим.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Основни циљ усвајања набројних аката је испуњавање </w:t>
      </w:r>
      <w:r w:rsidR="00953DB9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међународних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обавеза Републик</w:t>
      </w:r>
      <w:r w:rsidR="00070948" w:rsidRPr="00C5505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 w:rsidR="00070948" w:rsidRPr="00C5505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као члан</w:t>
      </w:r>
      <w:r w:rsidR="00070948" w:rsidRPr="00C55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Светског поштанског савеза.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је учествовао народни посланик  Томислав Јанковић.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C1459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Одбор је, у складу са чланом 155. став 2. Пословника Народне скупштине, одлучио, </w:t>
      </w:r>
      <w:r w:rsidR="00D8163A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="003275BE" w:rsidRPr="00C55058">
        <w:rPr>
          <w:rFonts w:ascii="Times New Roman" w:hAnsi="Times New Roman" w:cs="Times New Roman"/>
          <w:sz w:val="24"/>
          <w:szCs w:val="24"/>
        </w:rPr>
        <w:t>да предложи Народној скупштини да прихвати</w:t>
      </w:r>
      <w:r w:rsidR="003275BE" w:rsidRPr="00C5505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275BE" w:rsidRPr="00C55058">
        <w:rPr>
          <w:rFonts w:ascii="Times New Roman" w:hAnsi="Times New Roman" w:cs="Times New Roman"/>
          <w:sz w:val="24"/>
          <w:szCs w:val="24"/>
        </w:rPr>
        <w:t>Предлог закона о потврђивању аката Светског поштанског савеза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75BE" w:rsidRPr="00C55058" w:rsidRDefault="003275BE" w:rsidP="003E3D6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известиоца Одбора на седници Народне скупштине одређен је Угљеша Марковић, председник Одбора.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Друга тачка дневног реда - 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C55058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55058">
        <w:rPr>
          <w:rFonts w:ascii="Times New Roman" w:hAnsi="Times New Roman" w:cs="Times New Roman"/>
          <w:b/>
          <w:sz w:val="24"/>
          <w:szCs w:val="24"/>
        </w:rPr>
        <w:t xml:space="preserve"> закона о 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Пројекат ,,Хидротехнички и багерски радови на уређењ</w:t>
      </w:r>
      <w:r w:rsidR="00D3394B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>у критичног сектора за пловидбу</w:t>
      </w:r>
      <w:r w:rsidR="00D8163A"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C55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Ушће Дрине и Саве“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7E86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>уводно</w:t>
      </w:r>
      <w:r w:rsidR="00E57E86" w:rsidRPr="00C5505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излагањ</w:t>
      </w:r>
      <w:r w:rsidR="00E57E86" w:rsidRPr="00C5505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Петровић, помоћник министра грађевинарства, саобраћаја и инфраструктуре, истакао је да је </w:t>
      </w:r>
      <w:r w:rsidRPr="00C55058">
        <w:rPr>
          <w:rFonts w:ascii="Times New Roman" w:hAnsi="Times New Roman" w:cs="Times New Roman"/>
          <w:sz w:val="24"/>
          <w:szCs w:val="24"/>
        </w:rPr>
        <w:t>Споразум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за Пројекат ,,Хидротехнички и багерски радови на уређењ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у критичног сектора за пловидбу-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Ушће Дрине и Саве“, закључен како би се у најкраћем року реализовао Пројекат ,,Хидротехнички и багерски радови на уређењ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у критичног сектора за пловидбу-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Ушће Дрине и Саве, обостраном вољом обе државе потписнице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Потврђивањем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Споразума, даје се допринос унапређењу међународних водних путева, њихову модернизацију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као и испуњавање прописаних међународних стандарда.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3E3D6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</w:t>
      </w:r>
      <w:r w:rsidR="00057353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Марина Липовац Танасковић, </w:t>
      </w:r>
      <w:r w:rsidR="003E3D6E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Никола Нешић, </w:t>
      </w:r>
      <w:r w:rsidR="00222F68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Радмила Васић</w:t>
      </w:r>
      <w:r w:rsidR="00222F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22F68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95044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Ивана Николић</w:t>
      </w:r>
      <w:r w:rsidR="005950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95044"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7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Угљеша Марковић, </w:t>
      </w:r>
      <w:r w:rsidR="0081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Предраг Марсенић</w:t>
      </w:r>
      <w:r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222F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22F68">
        <w:rPr>
          <w:rFonts w:ascii="Times New Roman" w:hAnsi="Times New Roman" w:cs="Times New Roman"/>
          <w:sz w:val="24"/>
          <w:szCs w:val="24"/>
          <w:lang w:val="sr-Cyrl-RS"/>
        </w:rPr>
        <w:t>Драган Јовановић.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05735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75BE" w:rsidRPr="00C55058">
        <w:rPr>
          <w:rFonts w:ascii="Times New Roman" w:hAnsi="Times New Roman" w:cs="Times New Roman"/>
          <w:sz w:val="24"/>
          <w:szCs w:val="24"/>
        </w:rPr>
        <w:t>Одбор је, у складу са чланом 155. став 2. Пословника Народне скупштине, одлучио,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(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22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75BE" w:rsidRPr="00C55058">
        <w:rPr>
          <w:rFonts w:ascii="Times New Roman" w:hAnsi="Times New Roman" w:cs="Times New Roman"/>
          <w:sz w:val="24"/>
          <w:szCs w:val="24"/>
          <w:lang w:eastAsia="en-GB"/>
        </w:rPr>
        <w:t>„за“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2 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„уздржан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а“ и 1 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>„није гласао“</w:t>
      </w:r>
      <w:r w:rsidR="003275BE" w:rsidRPr="00C55058">
        <w:rPr>
          <w:rFonts w:ascii="Times New Roman" w:hAnsi="Times New Roman" w:cs="Times New Roman"/>
          <w:sz w:val="24"/>
          <w:szCs w:val="24"/>
          <w:lang w:eastAsia="en-GB"/>
        </w:rPr>
        <w:t>),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</w:t>
      </w:r>
      <w:r w:rsidR="003275BE" w:rsidRPr="00C55058">
        <w:rPr>
          <w:rFonts w:ascii="Times New Roman" w:hAnsi="Times New Roman" w:cs="Times New Roman"/>
          <w:sz w:val="24"/>
          <w:szCs w:val="24"/>
        </w:rPr>
        <w:t>предложи Народној скупштини да прихвати</w:t>
      </w:r>
      <w:r w:rsidR="003275BE" w:rsidRPr="00C5505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275BE" w:rsidRPr="00C55058">
        <w:rPr>
          <w:rFonts w:ascii="Times New Roman" w:hAnsi="Times New Roman" w:cs="Times New Roman"/>
          <w:sz w:val="24"/>
          <w:szCs w:val="24"/>
        </w:rPr>
        <w:t>Предлог закона о 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за Пројекат ,,Хидротехнички и багерски радови на уређењу критичног сект</w:t>
      </w:r>
      <w:r w:rsidR="00D3394B" w:rsidRPr="00C55058">
        <w:rPr>
          <w:rFonts w:ascii="Times New Roman" w:hAnsi="Times New Roman" w:cs="Times New Roman"/>
          <w:sz w:val="24"/>
          <w:szCs w:val="24"/>
          <w:lang w:val="sr-Cyrl-RS"/>
        </w:rPr>
        <w:t>ора за пловидбу-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>Ушће Дрине и Саве“</w:t>
      </w:r>
      <w:r w:rsidR="00E57E86"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0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известиоца Одбора на седници Народне скупштине одређен је Угљеша Марковић, председник Одбора.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827" w:rsidRPr="00C55058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На седници Одбора </w:t>
      </w:r>
      <w:r w:rsidR="00222F68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>вођен тонски запис.</w:t>
      </w:r>
    </w:p>
    <w:p w:rsidR="00502827" w:rsidRPr="00C55058" w:rsidRDefault="00502827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C55058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058">
        <w:rPr>
          <w:rFonts w:ascii="Times New Roman" w:hAnsi="Times New Roman" w:cs="Times New Roman"/>
          <w:sz w:val="24"/>
          <w:szCs w:val="24"/>
        </w:rPr>
        <w:t xml:space="preserve">Седница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је закључена </w:t>
      </w:r>
      <w:r w:rsidRPr="00C55058">
        <w:rPr>
          <w:rFonts w:ascii="Times New Roman" w:hAnsi="Times New Roman" w:cs="Times New Roman"/>
          <w:sz w:val="24"/>
          <w:szCs w:val="24"/>
        </w:rPr>
        <w:t xml:space="preserve">у </w:t>
      </w:r>
      <w:r w:rsidRPr="00C55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10.44 </w:t>
      </w:r>
      <w:r w:rsidRPr="00C55058">
        <w:rPr>
          <w:rFonts w:ascii="Times New Roman" w:hAnsi="Times New Roman" w:cs="Times New Roman"/>
          <w:sz w:val="24"/>
          <w:szCs w:val="24"/>
        </w:rPr>
        <w:t>часова.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5178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C55058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C55058">
        <w:rPr>
          <w:rFonts w:ascii="Times New Roman" w:hAnsi="Times New Roman" w:cs="Times New Roman"/>
          <w:sz w:val="24"/>
          <w:szCs w:val="24"/>
        </w:rPr>
        <w:t xml:space="preserve"> O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ДБОРА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ПРЕДСЕДНИК</w:t>
      </w:r>
      <w:r w:rsidRPr="00C55058">
        <w:rPr>
          <w:rFonts w:ascii="Times New Roman" w:hAnsi="Times New Roman" w:cs="Times New Roman"/>
          <w:sz w:val="24"/>
          <w:szCs w:val="24"/>
        </w:rPr>
        <w:t xml:space="preserve"> O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Биљана Илић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B7451" w:rsidRPr="00C55058" w:rsidRDefault="00DB7451" w:rsidP="00C5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B7451" w:rsidRPr="00C55058" w:rsidSect="009D5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E4" w:rsidRDefault="009704E4" w:rsidP="00F059CE">
      <w:r>
        <w:separator/>
      </w:r>
    </w:p>
  </w:endnote>
  <w:endnote w:type="continuationSeparator" w:id="0">
    <w:p w:rsidR="009704E4" w:rsidRDefault="009704E4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E4" w:rsidRDefault="009704E4" w:rsidP="00F059CE">
      <w:r>
        <w:separator/>
      </w:r>
    </w:p>
  </w:footnote>
  <w:footnote w:type="continuationSeparator" w:id="0">
    <w:p w:rsidR="009704E4" w:rsidRDefault="009704E4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57353"/>
    <w:rsid w:val="00070948"/>
    <w:rsid w:val="000B0110"/>
    <w:rsid w:val="001E03C0"/>
    <w:rsid w:val="001F12EC"/>
    <w:rsid w:val="001F7FA4"/>
    <w:rsid w:val="00222F68"/>
    <w:rsid w:val="0023171F"/>
    <w:rsid w:val="003275BE"/>
    <w:rsid w:val="003318C7"/>
    <w:rsid w:val="00350A64"/>
    <w:rsid w:val="003C1459"/>
    <w:rsid w:val="003E3D6E"/>
    <w:rsid w:val="00487B07"/>
    <w:rsid w:val="00492556"/>
    <w:rsid w:val="00502827"/>
    <w:rsid w:val="0050620F"/>
    <w:rsid w:val="00574275"/>
    <w:rsid w:val="00595044"/>
    <w:rsid w:val="005C74F6"/>
    <w:rsid w:val="006407DA"/>
    <w:rsid w:val="00640A9E"/>
    <w:rsid w:val="006D678F"/>
    <w:rsid w:val="0072579C"/>
    <w:rsid w:val="00817E46"/>
    <w:rsid w:val="008705D2"/>
    <w:rsid w:val="008A09AC"/>
    <w:rsid w:val="008A1398"/>
    <w:rsid w:val="00905749"/>
    <w:rsid w:val="00953DB9"/>
    <w:rsid w:val="009704E4"/>
    <w:rsid w:val="009A6DBC"/>
    <w:rsid w:val="009D5178"/>
    <w:rsid w:val="00A07D99"/>
    <w:rsid w:val="00A51DFF"/>
    <w:rsid w:val="00A63B5B"/>
    <w:rsid w:val="00A67F00"/>
    <w:rsid w:val="00C55058"/>
    <w:rsid w:val="00C76E4A"/>
    <w:rsid w:val="00C93437"/>
    <w:rsid w:val="00D3394B"/>
    <w:rsid w:val="00D8163A"/>
    <w:rsid w:val="00DA2E46"/>
    <w:rsid w:val="00DB7451"/>
    <w:rsid w:val="00E57E86"/>
    <w:rsid w:val="00ED2740"/>
    <w:rsid w:val="00EE6076"/>
    <w:rsid w:val="00EF7C5C"/>
    <w:rsid w:val="00F03F31"/>
    <w:rsid w:val="00F059CE"/>
    <w:rsid w:val="00F72174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41D7"/>
  <w15:docId w15:val="{04DE0ABA-B37E-46F6-8390-53879A9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Biljana Ilić</cp:lastModifiedBy>
  <cp:revision>38</cp:revision>
  <cp:lastPrinted>2023-03-07T14:22:00Z</cp:lastPrinted>
  <dcterms:created xsi:type="dcterms:W3CDTF">2023-03-01T09:41:00Z</dcterms:created>
  <dcterms:modified xsi:type="dcterms:W3CDTF">2023-03-07T14:31:00Z</dcterms:modified>
</cp:coreProperties>
</file>